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CC1133"/>
          <w:sz w:val="51"/>
          <w:szCs w:val="51"/>
        </w:rPr>
      </w:pPr>
      <w:bookmarkStart w:id="0" w:name="_GoBack"/>
      <w:r>
        <w:rPr>
          <w:rFonts w:ascii="Palatino Linotype" w:hAnsi="Palatino Linotype"/>
          <w:b/>
          <w:bCs/>
          <w:color w:val="CC1133"/>
          <w:sz w:val="51"/>
          <w:szCs w:val="51"/>
        </w:rPr>
        <w:t>KOLĘDY</w:t>
      </w:r>
    </w:p>
    <w:bookmarkEnd w:id="0"/>
    <w:p w:rsidR="00825FC7" w:rsidRDefault="00825FC7" w:rsidP="00825FC7">
      <w:pPr>
        <w:pStyle w:val="NormalnyWeb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Minęło Boże Narodzenie, trwa oktawa tego ważnego święta. W liturgii nadal czcimy wielką tajemnicę Wcielenia i przyjścia na świat Boga - człowieka. Jedną z form rozmyślania nad tym kluczowym wydarzeniem w historii świata, ustępującym co do ważności jedynie Wielkiej Nocy, gdy Pan Jezus zmartwychwstał, otwierając ludziom drogę do Nieba, jest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  <w:u w:val="single"/>
        </w:rPr>
        <w:t>śpiewanie kolęd</w:t>
      </w:r>
      <w:r>
        <w:rPr>
          <w:rFonts w:ascii="Courier New" w:hAnsi="Courier New" w:cs="Courier New"/>
          <w:color w:val="000000"/>
        </w:rPr>
        <w:t>.</w:t>
      </w:r>
    </w:p>
    <w:p w:rsidR="00825FC7" w:rsidRDefault="00825FC7" w:rsidP="00825FC7">
      <w:pPr>
        <w:pStyle w:val="NormalnyWeb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Pieśni opowiadające o Narodzeniu Pańskim, czyli kolędy, to wielki skarb kultury polskiej. Mamy ich więcej niż większość narodów i szkoda, że właściwie znikają one z przestrzeni publicznej zaraz po 26 grudnia. Potem śpiewane są prawie wyłącznie w kościołach.</w:t>
      </w:r>
    </w:p>
    <w:p w:rsidR="00825FC7" w:rsidRDefault="00825FC7" w:rsidP="00825FC7">
      <w:pPr>
        <w:pStyle w:val="NormalnyWeb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Oto </w:t>
      </w:r>
      <w:r>
        <w:rPr>
          <w:rFonts w:ascii="Courier New" w:hAnsi="Courier New" w:cs="Courier New"/>
          <w:color w:val="000000"/>
        </w:rPr>
        <w:t>tekst opowiadający o bogatej historii kolęd oraz kolędowania. Mam nadzieję, że zaciekawi i stanie się przedmiotem refleksji.</w:t>
      </w:r>
    </w:p>
    <w:p w:rsidR="00825FC7" w:rsidRDefault="00825FC7" w:rsidP="00825FC7">
      <w:pPr>
        <w:pStyle w:val="NormalnyWeb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 Jezusie i Maryi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fldChar w:fldCharType="begin"/>
      </w:r>
      <w:r>
        <w:rPr>
          <w:rFonts w:ascii="Courier New" w:hAnsi="Courier New" w:cs="Courier New"/>
          <w:color w:val="000000"/>
        </w:rPr>
        <w:instrText xml:space="preserve"> INCLUDEPICTURE "/var/folders/7l/w350vxds3lq9gftxq5g4fj5c0000gn/T/com.microsoft.Word/WebArchiveCopyPasteTempFiles/podpis.png" \* MERGEFORMATINET </w:instrText>
      </w:r>
      <w:r>
        <w:rPr>
          <w:rFonts w:ascii="Courier New" w:hAnsi="Courier New" w:cs="Courier New"/>
          <w:color w:val="000000"/>
        </w:rPr>
        <w:fldChar w:fldCharType="separate"/>
      </w:r>
      <w:r>
        <w:rPr>
          <w:rFonts w:ascii="Courier New" w:hAnsi="Courier New" w:cs="Courier New"/>
          <w:noProof/>
          <w:color w:val="000000"/>
        </w:rPr>
        <w:drawing>
          <wp:inline distT="0" distB="0" distL="0" distR="0">
            <wp:extent cx="2658110" cy="5289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000000"/>
        </w:rPr>
        <w:fldChar w:fldCharType="end"/>
      </w:r>
    </w:p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CC1133"/>
          <w:sz w:val="51"/>
          <w:szCs w:val="51"/>
        </w:rPr>
      </w:pPr>
    </w:p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CC1133"/>
          <w:sz w:val="51"/>
          <w:szCs w:val="51"/>
        </w:rPr>
      </w:pPr>
    </w:p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CC1133"/>
          <w:sz w:val="51"/>
          <w:szCs w:val="51"/>
        </w:rPr>
      </w:pPr>
      <w:r>
        <w:rPr>
          <w:rFonts w:ascii="Palatino Linotype" w:hAnsi="Palatino Linotype"/>
          <w:b/>
          <w:bCs/>
          <w:color w:val="CC1133"/>
          <w:sz w:val="51"/>
          <w:szCs w:val="51"/>
        </w:rPr>
        <w:t>Wychwalajmy Dziecię narodzone w Betlejem!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Czyżby piękna tradycja śpiewania kolęd w przestrzeni publicznej zanikała? Takie można odnieść wrażenie, śledząc w ostatnich latach telewizję i radio. Na antenie różnych stacji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kolędy emitowane są prawie wyłącznie w Wigilię i Boże Narodzenie</w:t>
      </w:r>
      <w:r>
        <w:rPr>
          <w:rFonts w:ascii="Palatino Linotype" w:hAnsi="Palatino Linotype"/>
          <w:color w:val="000000"/>
          <w:sz w:val="26"/>
          <w:szCs w:val="26"/>
        </w:rPr>
        <w:t>. Jeszcze w drugi dzień świąt tu i ówdzie mamy możliwość wysłuchania koncertów świątecznych i to właściwie koniec. A przecież okres Bożego Narodzenia trwa do święta Trzech Króli, a według polskiej tradycji pieśni o przyjściu na świat Pana Jezusa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można śpiewać aż do 2 lutego</w:t>
      </w:r>
      <w:r>
        <w:rPr>
          <w:rFonts w:ascii="Palatino Linotype" w:hAnsi="Palatino Linotype"/>
          <w:color w:val="000000"/>
          <w:sz w:val="26"/>
          <w:szCs w:val="26"/>
        </w:rPr>
        <w:t>.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lastRenderedPageBreak/>
        <w:t>Nagły, dwudniowy wybuch kolędowania i równie szybkie wyciszenie dziwi, tym bardziej, że od początku grudnia słyszymy, zwłaszcza na antenie komercyjnych stacji radiowych, anglosaskie utwory o tematyce świątecznej, odtwarzane z wielką intensywnością, aż do znudzenia. Gdy już można, a nawet należy śpiewać kolędy, nagle 27 grudnia muzyczne świętowanie... zamiera.</w:t>
      </w:r>
    </w:p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>
        <w:rPr>
          <w:rFonts w:ascii="Palatino Linotype" w:hAnsi="Palatino Linotype"/>
          <w:b/>
          <w:bCs/>
          <w:color w:val="000000"/>
          <w:sz w:val="26"/>
          <w:szCs w:val="26"/>
        </w:rPr>
        <w:t>Franciszkańska geneza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Ułożenie pierwszej kolędy tradycja przypisuje św. Franciszkowi. To właśnie Biedaczyna z Asyżu rozpoczął żywą do dziś tradycję inscenizowania szopki. Podczas adoracji żłóbka śpiewano pieśni opowiadające o przyjściu na świat Boga-człowieka. Nic więc dziwnego, że w sposób szczególny kultywowano śpiewanie kolęd w klasztorach, przede wszystkim franciszkańskich, ale także karmelitańskich oraz innych zakonów.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Tak działo się także na ziemiach polskich. Początkowo nasi zakonnicy (i zakonnice), a za nimi ludzie świeccy, wykorzystywali utwory obce. Szybko jednak zaczęły powstawać dzieła rodzime. Za najstarszą zachowaną polską kolędę uważa się pochodzącą z 1424 roku pieśń: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Zdrów bądź, Królu Anielski</w:t>
      </w:r>
      <w:r>
        <w:rPr>
          <w:rFonts w:ascii="Palatino Linotype" w:hAnsi="Palatino Linotype"/>
          <w:color w:val="000000"/>
          <w:sz w:val="26"/>
          <w:szCs w:val="26"/>
        </w:rPr>
        <w:t>.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Ówczesne pieśni bożonarodzeniowe utrzymane były najczęściej w poważnym tonie, a ich treść rzadko wybiegała poza przekaz ewangeliczny. Za przykład może posłużyć śpiewana do dziś XVI wieczna kolęda pt.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Anioł pasterzom mówił</w:t>
      </w:r>
      <w:r>
        <w:rPr>
          <w:rFonts w:ascii="Palatino Linotype" w:hAnsi="Palatino Linotype"/>
          <w:color w:val="000000"/>
          <w:sz w:val="26"/>
          <w:szCs w:val="26"/>
        </w:rPr>
        <w:t>. W drugiej połowie tegoż stulecia tematykę pieśni bożonarodzeniowych wzbogacano o wątki świeckie, zapożyczone z apokryfów i widowisk jasełkowych. Sprzyjał temu kultywowany w środowiskach klasztornych zwyczaj kołysania figurki Dzieciątka Jezus, któremu towarzyszył śpiew kolęd. Nastrój bliskiego obcowania z Bożą Dzieciną sprawiał, że powstawały teksty o wymowie bardzo intymnej. Owe kolędy-kołysanki na trwałe zadomowiły się w tradycji polskiej. Szczególnie wiele powstało ich w epoce baroku. Do dziś chętnie śpiewamy pochodzące z tamtego czasu utwory: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Gdy śliczna Panna Syna kołysała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color w:val="000000"/>
          <w:sz w:val="26"/>
          <w:szCs w:val="26"/>
        </w:rPr>
        <w:t>czy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 xml:space="preserve">Lulajże </w:t>
      </w:r>
      <w:proofErr w:type="spellStart"/>
      <w:r>
        <w:rPr>
          <w:rFonts w:ascii="Palatino Linotype" w:hAnsi="Palatino Linotype"/>
          <w:i/>
          <w:iCs/>
          <w:color w:val="000000"/>
          <w:sz w:val="26"/>
          <w:szCs w:val="26"/>
        </w:rPr>
        <w:t>Jezuniu</w:t>
      </w:r>
      <w:proofErr w:type="spellEnd"/>
      <w:r>
        <w:rPr>
          <w:rFonts w:ascii="Palatino Linotype" w:hAnsi="Palatino Linotype"/>
          <w:color w:val="000000"/>
          <w:sz w:val="26"/>
          <w:szCs w:val="26"/>
        </w:rPr>
        <w:t>.</w:t>
      </w:r>
    </w:p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>
        <w:rPr>
          <w:rFonts w:ascii="Palatino Linotype" w:hAnsi="Palatino Linotype"/>
          <w:b/>
          <w:bCs/>
          <w:color w:val="000000"/>
          <w:sz w:val="26"/>
          <w:szCs w:val="26"/>
        </w:rPr>
        <w:t>Pastorałka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W wiekach XVII i XVIII, czyli w okresie największego rozkwitu kolędy polskiej, powstała nieomal świecka odmiana tej pieśni, od charakterystycznego dla niej motywu pasterzy wędrujących do Betlejem nazwana pastorałką. Przedstawicielką tego podgatunku, popularną zresztą do dziś, jest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hyperlink r:id="rId5" w:history="1">
        <w:r>
          <w:rPr>
            <w:rStyle w:val="Hipercze"/>
            <w:rFonts w:ascii="Palatino Linotype" w:hAnsi="Palatino Linotype"/>
            <w:sz w:val="26"/>
            <w:szCs w:val="26"/>
          </w:rPr>
          <w:t>m.in</w:t>
        </w:r>
      </w:hyperlink>
      <w:r>
        <w:rPr>
          <w:rFonts w:ascii="Palatino Linotype" w:hAnsi="Palatino Linotype"/>
          <w:color w:val="000000"/>
          <w:sz w:val="26"/>
          <w:szCs w:val="26"/>
        </w:rPr>
        <w:t xml:space="preserve">. pochodząca ze zbioru kolęd Jana Żabczyca (1630) </w:t>
      </w:r>
      <w:r>
        <w:rPr>
          <w:rFonts w:ascii="Palatino Linotype" w:hAnsi="Palatino Linotype"/>
          <w:color w:val="000000"/>
          <w:sz w:val="26"/>
          <w:szCs w:val="26"/>
        </w:rPr>
        <w:lastRenderedPageBreak/>
        <w:t>pieśń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Przybieżeli do Betlejem pasterze</w:t>
      </w:r>
      <w:r>
        <w:rPr>
          <w:rFonts w:ascii="Palatino Linotype" w:hAnsi="Palatino Linotype"/>
          <w:color w:val="000000"/>
          <w:sz w:val="26"/>
          <w:szCs w:val="26"/>
        </w:rPr>
        <w:t>. Pastorałki w jeszcze większym zakresie niż dotąd wprowadziły do pieśni opiewających przyjście na świat Zbawiciela elementy rodzime. Betlejemska grota stała się starą, drewnianą stajenką, szopą jakich na polskiej ziemi było pełno. W jej wnętrzu Maryja troskliwie owijała małego Jezusa w pieluszki, by osłonić go przed chłodem polskiej, grudniowej nocy.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Twórcy większości kolęd pozostają dla nas anonimowi. Znamy zaledwie kilka nazwisk. Autorstwo słów pieśni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W żłobie leży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color w:val="000000"/>
          <w:sz w:val="26"/>
          <w:szCs w:val="26"/>
        </w:rPr>
        <w:t>przypisuje się wybitnemu kaznodziei, mistrzowi mowy polskiej,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ks. Piotrowi Skardze</w:t>
      </w:r>
      <w:r>
        <w:rPr>
          <w:rFonts w:ascii="Palatino Linotype" w:hAnsi="Palatino Linotype"/>
          <w:color w:val="000000"/>
          <w:sz w:val="26"/>
          <w:szCs w:val="26"/>
        </w:rPr>
        <w:t>. Piękną, śpiewaną w rytmie poloneza, kolędę: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Bóg się rodzi moc truchleje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color w:val="000000"/>
          <w:sz w:val="26"/>
          <w:szCs w:val="26"/>
        </w:rPr>
        <w:t>napisał wybitny poeta epoki oświecenia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Franciszek Karpiński</w:t>
      </w:r>
      <w:r>
        <w:rPr>
          <w:rFonts w:ascii="Palatino Linotype" w:hAnsi="Palatino Linotype"/>
          <w:color w:val="000000"/>
          <w:sz w:val="26"/>
          <w:szCs w:val="26"/>
        </w:rPr>
        <w:t>. Z kolei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Teofil Lenartowicz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color w:val="000000"/>
          <w:sz w:val="26"/>
          <w:szCs w:val="26"/>
        </w:rPr>
        <w:t>w inspirowanej folklorem krakowskim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Szopce</w:t>
      </w:r>
      <w:r>
        <w:rPr>
          <w:rFonts w:ascii="Palatino Linotype" w:hAnsi="Palatino Linotype"/>
          <w:color w:val="000000"/>
          <w:sz w:val="26"/>
          <w:szCs w:val="26"/>
        </w:rPr>
        <w:t>(wydanej drukiem w 1849 r.) umieścił wiersz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t>Mizerna, cicha stajenka licha</w:t>
      </w:r>
      <w:r>
        <w:rPr>
          <w:rFonts w:ascii="Palatino Linotype" w:hAnsi="Palatino Linotype"/>
          <w:color w:val="000000"/>
          <w:sz w:val="26"/>
          <w:szCs w:val="26"/>
        </w:rPr>
        <w:t>, który wkrótce zdobył ogromną popularność jako kolęda.</w:t>
      </w:r>
    </w:p>
    <w:p w:rsidR="00825FC7" w:rsidRDefault="00825FC7" w:rsidP="00825FC7">
      <w:pPr>
        <w:pStyle w:val="NormalnyWeb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>
        <w:rPr>
          <w:rFonts w:ascii="Palatino Linotype" w:hAnsi="Palatino Linotype"/>
          <w:b/>
          <w:bCs/>
          <w:color w:val="000000"/>
          <w:sz w:val="26"/>
          <w:szCs w:val="26"/>
        </w:rPr>
        <w:t>Chwalmy Pana kolędą!</w:t>
      </w:r>
    </w:p>
    <w:p w:rsidR="00825FC7" w:rsidRDefault="00825FC7" w:rsidP="00825FC7">
      <w:pPr>
        <w:pStyle w:val="NormalnyWeb"/>
        <w:ind w:firstLine="540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Polska szczyci się bogatą tradycją kolędową i ogromnym zbiorem tego typu pieśni. Badacze szacują, że jest ich około 800. Podobną ilością pieśni bożonarodzeniowych może się pochwalić chyba jedynie Francja. Tym bardziej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staje przed nami zadanie kultywowania rodzimej tradycji śpiewania kolęd od 24 grudnia do 2 lutego</w:t>
      </w:r>
      <w:r>
        <w:rPr>
          <w:rFonts w:ascii="Palatino Linotype" w:hAnsi="Palatino Linotype"/>
          <w:color w:val="000000"/>
          <w:sz w:val="26"/>
          <w:szCs w:val="26"/>
        </w:rPr>
        <w:t xml:space="preserve">. Przynajmniej do 6 stycznia powinny nam one towarzyszyć na antenie telewizyjnej i radiowej. Media nie mogą pozostawać strefą wypraną z chrześcijańskich treści. A tego niestety możemy się spodziewać, gdy śledzimy wydarzenia w </w:t>
      </w:r>
      <w:proofErr w:type="spellStart"/>
      <w:r>
        <w:rPr>
          <w:rFonts w:ascii="Palatino Linotype" w:hAnsi="Palatino Linotype"/>
          <w:color w:val="000000"/>
          <w:sz w:val="26"/>
          <w:szCs w:val="26"/>
        </w:rPr>
        <w:t>postchrześcijańskich</w:t>
      </w:r>
      <w:proofErr w:type="spellEnd"/>
      <w:r>
        <w:rPr>
          <w:rFonts w:ascii="Palatino Linotype" w:hAnsi="Palatino Linotype"/>
          <w:color w:val="000000"/>
          <w:sz w:val="26"/>
          <w:szCs w:val="26"/>
        </w:rPr>
        <w:t xml:space="preserve"> krajach Zachodu.</w:t>
      </w:r>
    </w:p>
    <w:p w:rsidR="00825FC7" w:rsidRDefault="00825FC7" w:rsidP="00825FC7">
      <w:pPr>
        <w:pStyle w:val="NormalnyWeb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 </w:t>
      </w:r>
    </w:p>
    <w:p w:rsidR="00825FC7" w:rsidRDefault="00825FC7" w:rsidP="00825FC7">
      <w:pPr>
        <w:pStyle w:val="NormalnyWeb"/>
        <w:rPr>
          <w:rFonts w:ascii="Palatino Linotype" w:hAnsi="Palatino Linotype"/>
          <w:b/>
          <w:bCs/>
          <w:color w:val="CC1133"/>
          <w:sz w:val="28"/>
          <w:szCs w:val="28"/>
        </w:rPr>
      </w:pPr>
      <w:r>
        <w:rPr>
          <w:rFonts w:ascii="Palatino Linotype" w:hAnsi="Palatino Linotype"/>
          <w:b/>
          <w:bCs/>
          <w:color w:val="CC1133"/>
          <w:sz w:val="28"/>
          <w:szCs w:val="28"/>
        </w:rPr>
        <w:t>Litania do Dzieciątka Jezus</w:t>
      </w:r>
    </w:p>
    <w:p w:rsidR="00825FC7" w:rsidRDefault="00825FC7" w:rsidP="00825FC7">
      <w:pPr>
        <w:pStyle w:val="NormalnyWeb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 xml:space="preserve">Kyrie </w:t>
      </w:r>
      <w:proofErr w:type="spellStart"/>
      <w:r>
        <w:rPr>
          <w:rFonts w:ascii="Palatino Linotype" w:hAnsi="Palatino Linotype"/>
          <w:color w:val="000000"/>
          <w:sz w:val="26"/>
          <w:szCs w:val="26"/>
        </w:rPr>
        <w:t>eleison</w:t>
      </w:r>
      <w:proofErr w:type="spellEnd"/>
      <w:r>
        <w:rPr>
          <w:rFonts w:ascii="Palatino Linotype" w:hAnsi="Palatino Linotype"/>
          <w:color w:val="000000"/>
          <w:sz w:val="26"/>
          <w:szCs w:val="26"/>
        </w:rPr>
        <w:t xml:space="preserve">. Chryste </w:t>
      </w:r>
      <w:proofErr w:type="spellStart"/>
      <w:r>
        <w:rPr>
          <w:rFonts w:ascii="Palatino Linotype" w:hAnsi="Palatino Linotype"/>
          <w:color w:val="000000"/>
          <w:sz w:val="26"/>
          <w:szCs w:val="26"/>
        </w:rPr>
        <w:t>eleison</w:t>
      </w:r>
      <w:proofErr w:type="spellEnd"/>
      <w:r>
        <w:rPr>
          <w:rFonts w:ascii="Palatino Linotype" w:hAnsi="Palatino Linotype"/>
          <w:color w:val="000000"/>
          <w:sz w:val="26"/>
          <w:szCs w:val="26"/>
        </w:rPr>
        <w:t xml:space="preserve">. Kyrie, </w:t>
      </w:r>
      <w:proofErr w:type="spellStart"/>
      <w:r>
        <w:rPr>
          <w:rFonts w:ascii="Palatino Linotype" w:hAnsi="Palatino Linotype"/>
          <w:color w:val="000000"/>
          <w:sz w:val="26"/>
          <w:szCs w:val="26"/>
        </w:rPr>
        <w:t>eleison</w:t>
      </w:r>
      <w:proofErr w:type="spellEnd"/>
      <w:r>
        <w:rPr>
          <w:rFonts w:ascii="Palatino Linotype" w:hAnsi="Palatino Linotype"/>
          <w:color w:val="000000"/>
          <w:sz w:val="26"/>
          <w:szCs w:val="26"/>
        </w:rPr>
        <w:t>.</w:t>
      </w:r>
      <w:r>
        <w:rPr>
          <w:rFonts w:ascii="Palatino Linotype" w:hAnsi="Palatino Linotype"/>
          <w:color w:val="000000"/>
          <w:sz w:val="26"/>
          <w:szCs w:val="26"/>
        </w:rPr>
        <w:br/>
        <w:t>Dzieciątko Jezus, usłysz nas. Dzieciątko Jezus, wysłuchaj nas.</w:t>
      </w:r>
      <w:r>
        <w:rPr>
          <w:rFonts w:ascii="Palatino Linotype" w:hAnsi="Palatino Linotype"/>
          <w:color w:val="000000"/>
          <w:sz w:val="26"/>
          <w:szCs w:val="26"/>
        </w:rPr>
        <w:br/>
        <w:t>Ojcze z Nieba, Boże, zmiłuj się nad nami.</w:t>
      </w:r>
      <w:r>
        <w:rPr>
          <w:rFonts w:ascii="Palatino Linotype" w:hAnsi="Palatino Linotype"/>
          <w:color w:val="000000"/>
          <w:sz w:val="26"/>
          <w:szCs w:val="26"/>
        </w:rPr>
        <w:br/>
        <w:t>Synu Odkupicielu świata, Boże, zmiłuj się nad nami.</w:t>
      </w:r>
      <w:r>
        <w:rPr>
          <w:rFonts w:ascii="Palatino Linotype" w:hAnsi="Palatino Linotype"/>
          <w:color w:val="000000"/>
          <w:sz w:val="26"/>
          <w:szCs w:val="26"/>
        </w:rPr>
        <w:br/>
        <w:t>Duchu Święty, Boże, źródło miłości, zmiłuj się nad nami.</w:t>
      </w:r>
      <w:r>
        <w:rPr>
          <w:rFonts w:ascii="Palatino Linotype" w:hAnsi="Palatino Linotype"/>
          <w:color w:val="000000"/>
          <w:sz w:val="26"/>
          <w:szCs w:val="26"/>
        </w:rPr>
        <w:br/>
        <w:t>Święta Trójco, Jedyny Boże, zmiłuj się z nami.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prawdziwy Synu Boga, zmiłuj się nad nami.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Synu Maryi Panny,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lastRenderedPageBreak/>
        <w:t>Boskie Dzieciątko, Słowo, które stało się ciałem,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mądrości Ojca przedwiecznego,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przedmiocie upodobania Ojca,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oczekiwanie sprawiedliwych,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upragnione od wszystkich,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Królu Aniołów,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Zbawicielu nasz,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któreś sobie obrało za mieszkanie ubożuchną stajenkę, żłóbek za kolebkę, prostych pastuszków za swych wielbicieli,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które królowie uznali światłością i zbawieniem wszystkich narodów,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skarbniku łask Boskich,</w:t>
      </w:r>
      <w:r>
        <w:rPr>
          <w:rFonts w:ascii="Palatino Linotype" w:hAnsi="Palatino Linotype"/>
          <w:color w:val="000000"/>
          <w:sz w:val="26"/>
          <w:szCs w:val="26"/>
        </w:rPr>
        <w:br/>
        <w:t>Boskie Dzieciątko, źródło świętej miłości,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br/>
        <w:t>Bądź nam miłościw, przepuść nam, Boskie Dzieciątko.</w:t>
      </w:r>
      <w:r>
        <w:rPr>
          <w:rFonts w:ascii="Palatino Linotype" w:hAnsi="Palatino Linotype"/>
          <w:color w:val="000000"/>
          <w:sz w:val="26"/>
          <w:szCs w:val="26"/>
        </w:rPr>
        <w:br/>
        <w:t>Bądź nam miłościw, wysłuchaj nas, Boskie Dzieciątko.</w:t>
      </w:r>
      <w:r>
        <w:rPr>
          <w:rFonts w:ascii="Palatino Linotype" w:hAnsi="Palatino Linotype"/>
          <w:color w:val="000000"/>
          <w:sz w:val="26"/>
          <w:szCs w:val="26"/>
        </w:rPr>
        <w:br/>
        <w:t>Bądź nam miłościw, wybaw nas, Boskie Dzieciątko.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br/>
        <w:t>Od niewoli grzechowej, wybaw nas, Boskie Dzieciątko.</w:t>
      </w:r>
      <w:r>
        <w:rPr>
          <w:rFonts w:ascii="Palatino Linotype" w:hAnsi="Palatino Linotype"/>
          <w:color w:val="000000"/>
          <w:sz w:val="26"/>
          <w:szCs w:val="26"/>
        </w:rPr>
        <w:br/>
        <w:t>Od złości światowej,</w:t>
      </w:r>
      <w:r>
        <w:rPr>
          <w:rFonts w:ascii="Palatino Linotype" w:hAnsi="Palatino Linotype"/>
          <w:color w:val="000000"/>
          <w:sz w:val="26"/>
          <w:szCs w:val="26"/>
        </w:rPr>
        <w:br/>
        <w:t>Od pożądliwości ciała,</w:t>
      </w:r>
      <w:r>
        <w:rPr>
          <w:rFonts w:ascii="Palatino Linotype" w:hAnsi="Palatino Linotype"/>
          <w:color w:val="000000"/>
          <w:sz w:val="26"/>
          <w:szCs w:val="26"/>
        </w:rPr>
        <w:br/>
        <w:t>Od pychy żywota,</w:t>
      </w:r>
      <w:r>
        <w:rPr>
          <w:rFonts w:ascii="Palatino Linotype" w:hAnsi="Palatino Linotype"/>
          <w:color w:val="000000"/>
          <w:sz w:val="26"/>
          <w:szCs w:val="26"/>
        </w:rPr>
        <w:br/>
        <w:t>Przez pokorne narodzenie Twoje, wybaw nas, Boskie Dzieciątko.</w:t>
      </w:r>
      <w:r>
        <w:rPr>
          <w:rFonts w:ascii="Palatino Linotype" w:hAnsi="Palatino Linotype"/>
          <w:color w:val="000000"/>
          <w:sz w:val="26"/>
          <w:szCs w:val="26"/>
        </w:rPr>
        <w:br/>
        <w:t>Przez chwalebne objawienie się Twoje,</w:t>
      </w:r>
      <w:r>
        <w:rPr>
          <w:rFonts w:ascii="Palatino Linotype" w:hAnsi="Palatino Linotype"/>
          <w:color w:val="000000"/>
          <w:sz w:val="26"/>
          <w:szCs w:val="26"/>
        </w:rPr>
        <w:br/>
        <w:t>Przez ofiarowanie się Twoje,</w:t>
      </w:r>
      <w:r>
        <w:rPr>
          <w:rFonts w:ascii="Palatino Linotype" w:hAnsi="Palatino Linotype"/>
          <w:color w:val="000000"/>
          <w:sz w:val="26"/>
          <w:szCs w:val="26"/>
        </w:rPr>
        <w:br/>
        <w:t>Przez niewinność Twoją,</w:t>
      </w:r>
      <w:r>
        <w:rPr>
          <w:rFonts w:ascii="Palatino Linotype" w:hAnsi="Palatino Linotype"/>
          <w:color w:val="000000"/>
          <w:sz w:val="26"/>
          <w:szCs w:val="26"/>
        </w:rPr>
        <w:br/>
        <w:t>Przez prostotę Twoją,</w:t>
      </w:r>
      <w:r>
        <w:rPr>
          <w:rFonts w:ascii="Palatino Linotype" w:hAnsi="Palatino Linotype"/>
          <w:color w:val="000000"/>
          <w:sz w:val="26"/>
          <w:szCs w:val="26"/>
        </w:rPr>
        <w:br/>
        <w:t>Przez posłuszeństwo Twoje,</w:t>
      </w:r>
      <w:r>
        <w:rPr>
          <w:rFonts w:ascii="Palatino Linotype" w:hAnsi="Palatino Linotype"/>
          <w:color w:val="000000"/>
          <w:sz w:val="26"/>
          <w:szCs w:val="26"/>
        </w:rPr>
        <w:br/>
        <w:t>Przez łagodność Twoją,</w:t>
      </w:r>
      <w:r>
        <w:rPr>
          <w:rFonts w:ascii="Palatino Linotype" w:hAnsi="Palatino Linotype"/>
          <w:color w:val="000000"/>
          <w:sz w:val="26"/>
          <w:szCs w:val="26"/>
        </w:rPr>
        <w:br/>
        <w:t>Przez pokorę Twoją,</w:t>
      </w:r>
      <w:r>
        <w:rPr>
          <w:rFonts w:ascii="Palatino Linotype" w:hAnsi="Palatino Linotype"/>
          <w:color w:val="000000"/>
          <w:sz w:val="26"/>
          <w:szCs w:val="26"/>
        </w:rPr>
        <w:br/>
        <w:t>Przez miłość Twoją, wybaw nas, Boskie Dzieciątko.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br/>
        <w:t>Baranku Boży, który gładzisz grzechy świata, przepuść nam, Dzieciątko Jezus!</w:t>
      </w:r>
      <w:r>
        <w:rPr>
          <w:rFonts w:ascii="Palatino Linotype" w:hAnsi="Palatino Linotype"/>
          <w:color w:val="000000"/>
          <w:sz w:val="26"/>
          <w:szCs w:val="26"/>
        </w:rPr>
        <w:br/>
        <w:t>Baranku Boży, który gładzisz grzechy świata, wysłuchaj nas, Dzieciątko Jezus!</w:t>
      </w:r>
      <w:r>
        <w:rPr>
          <w:rFonts w:ascii="Palatino Linotype" w:hAnsi="Palatino Linotype"/>
          <w:color w:val="000000"/>
          <w:sz w:val="26"/>
          <w:szCs w:val="26"/>
        </w:rPr>
        <w:br/>
        <w:t>Baranku Boży, który gładzisz grzechy świata, zmiłuj się nad nami, Dzieciątko Jezus!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K: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color w:val="000000"/>
          <w:sz w:val="26"/>
          <w:szCs w:val="26"/>
        </w:rPr>
        <w:t>Będę się radował w Panu.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b/>
          <w:bCs/>
          <w:color w:val="000000"/>
          <w:sz w:val="26"/>
          <w:szCs w:val="26"/>
        </w:rPr>
        <w:t>W:</w:t>
      </w:r>
      <w:r>
        <w:rPr>
          <w:rStyle w:val="apple-converted-space"/>
          <w:rFonts w:ascii="Palatino Linotype" w:hAnsi="Palatino Linotype"/>
          <w:color w:val="000000"/>
          <w:sz w:val="26"/>
          <w:szCs w:val="26"/>
        </w:rPr>
        <w:t> </w:t>
      </w:r>
      <w:r>
        <w:rPr>
          <w:rFonts w:ascii="Palatino Linotype" w:hAnsi="Palatino Linotype"/>
          <w:color w:val="000000"/>
          <w:sz w:val="26"/>
          <w:szCs w:val="26"/>
        </w:rPr>
        <w:t>Będę się weselił w Bogu, Jezusie moim.</w:t>
      </w:r>
      <w:r>
        <w:rPr>
          <w:rFonts w:ascii="Palatino Linotype" w:hAnsi="Palatino Linotype"/>
          <w:color w:val="000000"/>
          <w:sz w:val="26"/>
          <w:szCs w:val="26"/>
        </w:rPr>
        <w:br/>
      </w:r>
      <w:r>
        <w:rPr>
          <w:rFonts w:ascii="Palatino Linotype" w:hAnsi="Palatino Linotype"/>
          <w:color w:val="000000"/>
          <w:sz w:val="26"/>
          <w:szCs w:val="26"/>
        </w:rPr>
        <w:lastRenderedPageBreak/>
        <w:br/>
        <w:t>Módlmy się!</w:t>
      </w:r>
      <w:r>
        <w:rPr>
          <w:rFonts w:ascii="Palatino Linotype" w:hAnsi="Palatino Linotype"/>
          <w:color w:val="000000"/>
          <w:sz w:val="26"/>
          <w:szCs w:val="26"/>
        </w:rPr>
        <w:br/>
        <w:t>Panie Jezu, który z miłości ku nam przybrałeś postać Dzieciątka, ubożuchnego i upokorzonego w żłóbku, uwielbiamy Cię i wraz z mędrcami ofiarujemy Ci złoto gorącej miłości oraz kadzidło żywej modlitwy; uświęć nasze serca, jak niegdyś uświęciłeś serca ubogich pasterzy, abyśmy Ci zawsze wiernie służyli i nigdy nie przestawali wielbić. Amen.</w:t>
      </w:r>
      <w:r>
        <w:rPr>
          <w:rFonts w:ascii="Palatino Linotype" w:hAnsi="Palatino Linotype"/>
          <w:color w:val="000000"/>
          <w:sz w:val="26"/>
          <w:szCs w:val="26"/>
        </w:rPr>
        <w:br/>
        <w:t> </w:t>
      </w:r>
    </w:p>
    <w:p w:rsidR="00825FC7" w:rsidRDefault="00825FC7" w:rsidP="00825FC7">
      <w:pPr>
        <w:pStyle w:val="NormalnyWeb"/>
        <w:rPr>
          <w:rFonts w:ascii="Palatino Linotype" w:hAnsi="Palatino Linotype"/>
          <w:b/>
          <w:bCs/>
          <w:color w:val="CC1133"/>
          <w:sz w:val="26"/>
          <w:szCs w:val="26"/>
        </w:rPr>
      </w:pPr>
      <w:r>
        <w:rPr>
          <w:rFonts w:ascii="Palatino Linotype" w:hAnsi="Palatino Linotype"/>
          <w:b/>
          <w:bCs/>
          <w:color w:val="CC1133"/>
          <w:sz w:val="26"/>
          <w:szCs w:val="26"/>
        </w:rPr>
        <w:t>Modlitwy do Dzieciątka Jezus</w:t>
      </w:r>
    </w:p>
    <w:p w:rsidR="00825FC7" w:rsidRDefault="00825FC7" w:rsidP="00825FC7">
      <w:pPr>
        <w:pStyle w:val="NormalnyWeb"/>
        <w:rPr>
          <w:rFonts w:ascii="Palatino Linotype" w:hAnsi="Palatino Linotype"/>
          <w:i/>
          <w:iCs/>
          <w:color w:val="000000"/>
          <w:sz w:val="26"/>
          <w:szCs w:val="26"/>
        </w:rPr>
      </w:pPr>
      <w:r>
        <w:rPr>
          <w:rFonts w:ascii="Palatino Linotype" w:hAnsi="Palatino Linotype"/>
          <w:i/>
          <w:iCs/>
          <w:color w:val="000000"/>
          <w:sz w:val="26"/>
          <w:szCs w:val="26"/>
        </w:rPr>
        <w:t>O Jezu, moja miłości i Dobro najwyższe, Zbawicielu i Boże mój, cześć Ci oddaję i błogosławię Cię za tę szczęśliwą chwilę, w której raczyłeś stać się człowiekiem. Wychwalam ową świętą noc, w którą na ten świat przyszedłeś i raczyłeś się narodzić jako uboga Dziecina. Dzięki Ci składam, o Najsłodszy Odkupicielu, za tyle dowodów miłości Twojej. Błagam Cię przez owe pierwsze boleści, które dla mnie poniosłeś, przez te pierwsze łzy, które dla mnie w stajence wylałeś, przebacz mi wszystkie grzechy moje, daj mi łaskę, abym je mógł przez całe życie opłakiwać i nimi się brzydzić, tak jak ich teraz nienawidzę i nimi się brzydzę. Amen.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br/>
        <w:t> </w:t>
      </w:r>
    </w:p>
    <w:p w:rsidR="00825FC7" w:rsidRDefault="00825FC7" w:rsidP="00825FC7">
      <w:pPr>
        <w:pStyle w:val="NormalnyWeb"/>
        <w:rPr>
          <w:rFonts w:ascii="Palatino Linotype" w:hAnsi="Palatino Linotype"/>
          <w:i/>
          <w:iCs/>
          <w:color w:val="000000"/>
          <w:sz w:val="26"/>
          <w:szCs w:val="26"/>
        </w:rPr>
      </w:pPr>
      <w:r>
        <w:rPr>
          <w:rFonts w:ascii="Palatino Linotype" w:hAnsi="Palatino Linotype"/>
          <w:i/>
          <w:iCs/>
          <w:color w:val="000000"/>
          <w:sz w:val="26"/>
          <w:szCs w:val="26"/>
        </w:rPr>
        <w:t xml:space="preserve">Najukochańszy nasz Panie Jezu Chryste, Ty </w:t>
      </w:r>
      <w:proofErr w:type="spellStart"/>
      <w:r>
        <w:rPr>
          <w:rFonts w:ascii="Palatino Linotype" w:hAnsi="Palatino Linotype"/>
          <w:i/>
          <w:iCs/>
          <w:color w:val="000000"/>
          <w:sz w:val="26"/>
          <w:szCs w:val="26"/>
        </w:rPr>
        <w:t>stawszy</w:t>
      </w:r>
      <w:proofErr w:type="spellEnd"/>
      <w:r>
        <w:rPr>
          <w:rFonts w:ascii="Palatino Linotype" w:hAnsi="Palatino Linotype"/>
          <w:i/>
          <w:iCs/>
          <w:color w:val="000000"/>
          <w:sz w:val="26"/>
          <w:szCs w:val="26"/>
        </w:rPr>
        <w:t xml:space="preserve"> się dla nas Dziecięciem, wybrałeś na miejsce Swego narodzenia grotę, aby uwolnić nas od ciemności grzechu, przyciągnąć do Siebie i zapalić Swoją świętą miłością. Wielbimy Cię jako naszego Stwórcę i Odkupiciela, uznajemy Cię naszym Królem i Panem. Niesiemy Ci w ofierze wszystkie uczucia naszych biednych serc i pragniemy, abyś nami władał i rządził. Najdroższy Jezu, Panie i Boże nasz, racz przyjąć tę naszą ofiarę i niech ona będzie miła Twojemu Sercu. Przebacz nam miłosiernie wszystkie nasze winy, oświeć nas i zapal w naszych sercach święty ogień, który przyniosłeś ze sobą na świat. Niech nasze dusze staną się ołtarzami, na których będziemy składać ofiary naszych umartwień. Spraw, o Jezu, abyśmy zawsze szukali tu, na ziemi, coraz większej Twojej chwały, a potem abyśmy mogli weselić się Twoją wieczną, niewysłowioną pięknością w Niebie. Amen.</w:t>
      </w:r>
      <w:r>
        <w:rPr>
          <w:rFonts w:ascii="Palatino Linotype" w:hAnsi="Palatino Linotype"/>
          <w:i/>
          <w:iCs/>
          <w:color w:val="000000"/>
          <w:sz w:val="26"/>
          <w:szCs w:val="26"/>
        </w:rPr>
        <w:br/>
        <w:t> </w:t>
      </w:r>
    </w:p>
    <w:p w:rsidR="007315B7" w:rsidRDefault="007315B7"/>
    <w:sectPr w:rsidR="007315B7" w:rsidSect="008249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7"/>
    <w:rsid w:val="007315B7"/>
    <w:rsid w:val="0082496D"/>
    <w:rsid w:val="008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964D7"/>
  <w15:chartTrackingRefBased/>
  <w15:docId w15:val="{564C31FF-D718-974A-8B27-DF10D29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25FC7"/>
  </w:style>
  <w:style w:type="character" w:styleId="Hipercze">
    <w:name w:val="Hyperlink"/>
    <w:basedOn w:val="Domylnaczcionkaakapitu"/>
    <w:uiPriority w:val="99"/>
    <w:semiHidden/>
    <w:unhideWhenUsed/>
    <w:rsid w:val="0082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Skreczko</dc:creator>
  <cp:keywords/>
  <dc:description/>
  <cp:lastModifiedBy>Adam Skreczko</cp:lastModifiedBy>
  <cp:revision>1</cp:revision>
  <dcterms:created xsi:type="dcterms:W3CDTF">2019-12-29T05:01:00Z</dcterms:created>
  <dcterms:modified xsi:type="dcterms:W3CDTF">2019-12-29T05:03:00Z</dcterms:modified>
</cp:coreProperties>
</file>